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E92" w:rsidRDefault="00B41E92" w:rsidP="00B41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НАРОДНО ЧИТАЛИЩЕ „ИСКЪР – 2004г</w:t>
      </w:r>
      <w:r>
        <w:rPr>
          <w:b/>
          <w:sz w:val="32"/>
          <w:szCs w:val="32"/>
        </w:rPr>
        <w:t>”</w:t>
      </w:r>
    </w:p>
    <w:p w:rsidR="00B41E92" w:rsidRDefault="00B41E92" w:rsidP="00B41E92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С.ЗЛИ ДОЛ, ОБЩИНА МЕЗДРА  ОБЛАСТВРАЦА</w:t>
      </w:r>
    </w:p>
    <w:p w:rsidR="00B41E92" w:rsidRDefault="00B41E92" w:rsidP="00B41E92">
      <w:pPr>
        <w:rPr>
          <w:b/>
          <w:sz w:val="28"/>
          <w:szCs w:val="28"/>
        </w:rPr>
      </w:pPr>
    </w:p>
    <w:p w:rsidR="00B41E92" w:rsidRDefault="00B41E92" w:rsidP="00B41E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Годишен отчет за дейността на читалището за 2023г.</w:t>
      </w:r>
    </w:p>
    <w:p w:rsidR="00B41E92" w:rsidRDefault="00B41E92" w:rsidP="00B41E92">
      <w:pPr>
        <w:jc w:val="center"/>
        <w:rPr>
          <w:b/>
          <w:sz w:val="40"/>
          <w:szCs w:val="40"/>
        </w:rPr>
      </w:pPr>
    </w:p>
    <w:p w:rsidR="00B41E92" w:rsidRDefault="00B41E92" w:rsidP="00B41E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Има един уникален културен феномен от световна величина, един само наш си модел и това е българското Читалище. Съвременното читалище е наследник на българската самодейност през периода на Възраждането. Целта му е била една – съхраняване на традиционните български ценности и добродетели. Там е създадено мястото на просвещение, което и до днес е така. Българинът винаги се е стремил към знание, съзнавайки, че е наследник на братята Кирил и Методи, той винаги е търсел книгата като врата към света. И една от важните първи задачи на читалищата е била библиотечното дело и неговото обогатяване. Читалището е сърцето на селото и местната общност, то е единственият създател на културен живот.</w:t>
      </w:r>
    </w:p>
    <w:p w:rsidR="00B41E92" w:rsidRDefault="00B41E92" w:rsidP="00B41E92">
      <w:pPr>
        <w:rPr>
          <w:b/>
          <w:sz w:val="40"/>
          <w:szCs w:val="40"/>
        </w:rPr>
      </w:pPr>
      <w:r>
        <w:rPr>
          <w:b/>
          <w:sz w:val="40"/>
          <w:szCs w:val="40"/>
        </w:rPr>
        <w:t>Основни задачи:</w:t>
      </w:r>
    </w:p>
    <w:p w:rsidR="00B41E92" w:rsidRDefault="00B41E92" w:rsidP="00B41E9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00B7"/>
      </w:r>
      <w:r>
        <w:rPr>
          <w:sz w:val="28"/>
          <w:szCs w:val="28"/>
        </w:rPr>
        <w:t xml:space="preserve"> Съвместна дейност на НЧ „Искър – 2004г” с училището с. Зверино, детски градини, кметството, читалища, РБ ,, Христо Ботев ‘’гр. Враца  и община Мездра  при провеждането на местни и общински празници, национални събори и международни фестивали.</w:t>
      </w:r>
    </w:p>
    <w:p w:rsidR="00B41E92" w:rsidRDefault="00B41E92" w:rsidP="00B41E9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00B7"/>
      </w:r>
      <w:r>
        <w:rPr>
          <w:sz w:val="28"/>
          <w:szCs w:val="28"/>
        </w:rPr>
        <w:t xml:space="preserve"> Да разшири съдържателния и социалния обхват на читалищната дейност за привличане на по-широк кръг население.</w:t>
      </w:r>
    </w:p>
    <w:p w:rsidR="00B41E92" w:rsidRDefault="00B41E92" w:rsidP="00B41E9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00B7"/>
      </w:r>
      <w:r>
        <w:rPr>
          <w:sz w:val="28"/>
          <w:szCs w:val="28"/>
        </w:rPr>
        <w:t xml:space="preserve"> Да използваме фолклора като средство за възпитание.</w:t>
      </w:r>
    </w:p>
    <w:p w:rsidR="00B41E92" w:rsidRDefault="00B41E92" w:rsidP="00B41E9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00B7"/>
      </w:r>
      <w:r>
        <w:rPr>
          <w:sz w:val="28"/>
          <w:szCs w:val="28"/>
        </w:rPr>
        <w:t xml:space="preserve"> Да спомага изграждането на ценностна система у децата и младежите.</w:t>
      </w:r>
    </w:p>
    <w:p w:rsidR="00B41E92" w:rsidRDefault="00B41E92" w:rsidP="00B41E9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00B7"/>
      </w:r>
      <w:r>
        <w:rPr>
          <w:sz w:val="28"/>
          <w:szCs w:val="28"/>
        </w:rPr>
        <w:t xml:space="preserve"> Да опазва културно-историческото наследство и националните традиции.</w:t>
      </w:r>
    </w:p>
    <w:p w:rsidR="00B41E92" w:rsidRDefault="00B41E92" w:rsidP="00B41E9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sym w:font="Symbol" w:char="00B7"/>
      </w:r>
      <w:r>
        <w:rPr>
          <w:sz w:val="28"/>
          <w:szCs w:val="28"/>
        </w:rPr>
        <w:t xml:space="preserve"> Да разработва и реализира инициативи, проекти за </w:t>
      </w:r>
      <w:proofErr w:type="spellStart"/>
      <w:r>
        <w:rPr>
          <w:sz w:val="28"/>
          <w:szCs w:val="28"/>
        </w:rPr>
        <w:t>общностно</w:t>
      </w:r>
      <w:proofErr w:type="spellEnd"/>
      <w:r>
        <w:rPr>
          <w:sz w:val="28"/>
          <w:szCs w:val="28"/>
        </w:rPr>
        <w:t xml:space="preserve"> местно развитие и финансиране на читалищната дейност.</w:t>
      </w:r>
    </w:p>
    <w:p w:rsidR="00B41E92" w:rsidRDefault="00B41E92" w:rsidP="00B41E9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00B7"/>
      </w:r>
      <w:r>
        <w:rPr>
          <w:sz w:val="28"/>
          <w:szCs w:val="28"/>
        </w:rPr>
        <w:t xml:space="preserve"> Да работи за осигуряване на по-добра, по-съвременна и по висококачествена образователна, културна, социална и информационна среда на населението.</w:t>
      </w:r>
    </w:p>
    <w:p w:rsidR="00B41E92" w:rsidRDefault="00B41E92" w:rsidP="00B41E9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00B7"/>
      </w:r>
      <w:r>
        <w:rPr>
          <w:sz w:val="28"/>
          <w:szCs w:val="28"/>
        </w:rPr>
        <w:t xml:space="preserve"> Да поддържа активно партньорство с  културните институции и бизнеса за взаимна полза .</w:t>
      </w:r>
    </w:p>
    <w:p w:rsidR="00B41E92" w:rsidRDefault="00B41E92" w:rsidP="00B41E92">
      <w:pPr>
        <w:rPr>
          <w:sz w:val="28"/>
          <w:szCs w:val="28"/>
        </w:rPr>
      </w:pPr>
      <w:r>
        <w:rPr>
          <w:sz w:val="28"/>
          <w:szCs w:val="28"/>
        </w:rPr>
        <w:sym w:font="Symbol" w:char="00B7"/>
      </w:r>
      <w:r>
        <w:rPr>
          <w:sz w:val="28"/>
          <w:szCs w:val="28"/>
        </w:rPr>
        <w:t xml:space="preserve"> Обогатяване на библиотечния фонд, чрез закупуване на нова литература, участие в проекти и дарения. </w:t>
      </w:r>
    </w:p>
    <w:p w:rsidR="00B41E92" w:rsidRDefault="00B41E92" w:rsidP="00B41E92">
      <w:pPr>
        <w:rPr>
          <w:sz w:val="28"/>
          <w:szCs w:val="28"/>
        </w:rPr>
      </w:pPr>
      <w:r>
        <w:rPr>
          <w:sz w:val="28"/>
          <w:szCs w:val="28"/>
        </w:rPr>
        <w:sym w:font="Symbol" w:char="00B7"/>
      </w:r>
      <w:r>
        <w:rPr>
          <w:sz w:val="28"/>
          <w:szCs w:val="28"/>
        </w:rPr>
        <w:t xml:space="preserve"> Съхраняване, обогатяване и ремонт на материалната база на НЧ „Искър 2004” с помощта на община Мездра  и участие в проекти.</w:t>
      </w:r>
    </w:p>
    <w:p w:rsidR="00B41E92" w:rsidRDefault="00B41E92" w:rsidP="00B41E92">
      <w:pPr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1.Библиотечна и информационна дейност</w:t>
      </w:r>
    </w:p>
    <w:p w:rsidR="00B41E92" w:rsidRDefault="00B41E92" w:rsidP="00B41E92">
      <w:pPr>
        <w:pStyle w:val="a3"/>
        <w:ind w:left="0"/>
        <w:jc w:val="both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               </w:t>
      </w:r>
      <w:r>
        <w:rPr>
          <w:rFonts w:cs="Calibri"/>
          <w:sz w:val="28"/>
          <w:szCs w:val="28"/>
        </w:rPr>
        <w:t xml:space="preserve">През изтеклата 2023 година бяха регистрирани 66 читатели, общият брой на посещенията в библиотеката бяха 363, като 95 за дома, 79 в читалнята,  </w:t>
      </w:r>
      <w:r>
        <w:rPr>
          <w:rFonts w:cs="Calibri"/>
          <w:sz w:val="28"/>
          <w:szCs w:val="28"/>
          <w:lang w:val="en-US"/>
        </w:rPr>
        <w:t>17</w:t>
      </w:r>
      <w:r>
        <w:rPr>
          <w:rFonts w:cs="Calibri"/>
          <w:sz w:val="28"/>
          <w:szCs w:val="28"/>
        </w:rPr>
        <w:t>4 на организирани събития, 15 за автоматизирани читателски места. Чрез табла и витрини се изнасяше информация за ново набавена литература, за културният живот на библиотеката и за услугите, които предлага на потребителите. Започна изпращането на покани на закъснели читатели чрез социални мрежи и телефон. Библиотеката рекламира дейността си и тази на читалището чрез рекламни покани и обяви за предстоящите мероприятия. Активно се използваше компютърната техника, безплатният достъп до интернет, съвременна копирна техника, улеснява общуването между хората, включително и в социалните мрежи. През отчетената година</w:t>
      </w:r>
      <w:r>
        <w:rPr>
          <w:rFonts w:cs="Calibri"/>
          <w:sz w:val="28"/>
          <w:szCs w:val="28"/>
          <w:lang w:val="en-US"/>
        </w:rPr>
        <w:t xml:space="preserve"> БФ</w:t>
      </w:r>
      <w:r>
        <w:rPr>
          <w:rFonts w:cs="Calibri"/>
          <w:sz w:val="28"/>
          <w:szCs w:val="28"/>
        </w:rPr>
        <w:t xml:space="preserve"> на библиотеката</w:t>
      </w:r>
      <w:r>
        <w:rPr>
          <w:rFonts w:cs="Calibri"/>
          <w:sz w:val="28"/>
          <w:szCs w:val="28"/>
          <w:lang w:val="en-US"/>
        </w:rPr>
        <w:t xml:space="preserve"> е 3</w:t>
      </w:r>
      <w:r>
        <w:rPr>
          <w:rFonts w:cs="Calibri"/>
          <w:sz w:val="28"/>
          <w:szCs w:val="28"/>
        </w:rPr>
        <w:t>9</w:t>
      </w:r>
      <w:r>
        <w:rPr>
          <w:rFonts w:cs="Calibri"/>
          <w:sz w:val="28"/>
          <w:szCs w:val="28"/>
          <w:lang w:val="en-US"/>
        </w:rPr>
        <w:t>2</w:t>
      </w:r>
      <w:r>
        <w:rPr>
          <w:rFonts w:cs="Calibri"/>
          <w:sz w:val="28"/>
          <w:szCs w:val="28"/>
        </w:rPr>
        <w:t>3 тома, заетите библиотечни документи са 277. Придобити от проект „Българските библиотеки- съвременни центрове за четене и информираност 2023”- 74 тома на стойност 1229лв. Дарени 28 тома художествена литература. Отчислените библиотечни документи няма. През 2023 година имахме абонамент на 1 периодично издание. Библиотечните мероприятия, които организираме са в полза на децата и учениците, а именно  маратон на четенето по време на лятната занималня, децата подкрепиха четенето с „Четене на открито”.</w:t>
      </w:r>
    </w:p>
    <w:p w:rsidR="00B41E92" w:rsidRDefault="00B41E92" w:rsidP="00B41E92">
      <w:pPr>
        <w:pStyle w:val="a3"/>
        <w:ind w:left="45"/>
        <w:jc w:val="both"/>
        <w:rPr>
          <w:rFonts w:cs="Calibri"/>
          <w:sz w:val="28"/>
          <w:szCs w:val="28"/>
        </w:rPr>
      </w:pPr>
    </w:p>
    <w:p w:rsidR="00B41E92" w:rsidRDefault="00B41E92" w:rsidP="00B41E92">
      <w:pPr>
        <w:pStyle w:val="a3"/>
        <w:ind w:left="45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2. Културно- масова работа</w:t>
      </w:r>
    </w:p>
    <w:p w:rsidR="00B41E92" w:rsidRDefault="00B41E92" w:rsidP="00B41E92">
      <w:pPr>
        <w:pStyle w:val="a3"/>
        <w:ind w:left="45"/>
        <w:jc w:val="both"/>
        <w:rPr>
          <w:rFonts w:cs="Calibri"/>
          <w:b/>
          <w:sz w:val="28"/>
          <w:szCs w:val="28"/>
        </w:rPr>
      </w:pPr>
    </w:p>
    <w:p w:rsidR="00B41E92" w:rsidRDefault="00B41E92" w:rsidP="00B41E92">
      <w:pPr>
        <w:pStyle w:val="a3"/>
        <w:ind w:left="405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 Културно-масовата работа през годината беше насочена предимно към празници, бележити дати, чествания и годишнини. Традиционният общоселски празник тази година се състоя на 23.09.2023г. Всички инициативи в читалището се случват с активна взаимна работа с местното кметство, община Мездра и с помощта на самодейци доброволци и членове на НЧ като пример за екипна работа. Културните и библиотечни събития са 43 за годината, от тях кътове – 1, литературни утра и беседи – 6, занимания – 4, кулинарни изложби – 3, обредни тържества – 7, конкурси – 1, фестивали – 5, развлечения - 1, работни срещи – 5, други мероприятия - 10. Но, пред нас стоят и доста трудности, едно от тях е привличане на повече млади хора и деца в живота на читалището. </w:t>
      </w:r>
    </w:p>
    <w:p w:rsidR="00B41E92" w:rsidRDefault="00B41E92" w:rsidP="00B41E92">
      <w:pPr>
        <w:pStyle w:val="a3"/>
        <w:ind w:left="405"/>
        <w:jc w:val="both"/>
        <w:rPr>
          <w:rFonts w:cs="Calibri"/>
          <w:sz w:val="28"/>
          <w:szCs w:val="28"/>
        </w:rPr>
      </w:pPr>
    </w:p>
    <w:p w:rsidR="00B41E92" w:rsidRDefault="00B41E92" w:rsidP="00B41E92">
      <w:pPr>
        <w:pStyle w:val="a3"/>
        <w:ind w:left="0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     3. Художествено-творческа дейност</w:t>
      </w:r>
    </w:p>
    <w:p w:rsidR="00B41E92" w:rsidRDefault="00B41E92" w:rsidP="00B41E92">
      <w:pPr>
        <w:spacing w:before="270" w:after="45" w:line="240" w:lineRule="auto"/>
        <w:outlineLvl w:val="2"/>
        <w:rPr>
          <w:rFonts w:cs="Calibri"/>
          <w:sz w:val="28"/>
          <w:szCs w:val="28"/>
          <w:lang w:val="en-US"/>
        </w:rPr>
      </w:pPr>
      <w:r>
        <w:rPr>
          <w:rFonts w:cs="Calibri"/>
          <w:sz w:val="28"/>
          <w:szCs w:val="28"/>
        </w:rPr>
        <w:t xml:space="preserve">        </w:t>
      </w:r>
      <w:r>
        <w:rPr>
          <w:rFonts w:cs="Calibri"/>
          <w:sz w:val="28"/>
          <w:szCs w:val="28"/>
        </w:rPr>
        <w:tab/>
        <w:t>В читалището развиват своя талант и умения над 20 деца и възрастни. Ръководител на Смесена фолклорна група е Кръстю Стефанов. Непрекъснато се стремим да обогатяваме репертоара на самодейния състав. СФГ е сформирана от жени, деца и мъже, в нея участват цели поколения от които баба, дядо, дъщеря и внуче и две баби с внучета, двама братя и дъщеря и майка и се надяваме да привлечем още хора към групата. През 2023 година самодейната група взе участие в</w:t>
      </w:r>
      <w:r>
        <w:rPr>
          <w:rFonts w:cs="Calibri"/>
          <w:color w:val="000000"/>
          <w:sz w:val="28"/>
          <w:szCs w:val="28"/>
        </w:rPr>
        <w:t xml:space="preserve"> НАЦИОНАЛЕН ФОЛКЛОРЕН СЪБОР „ДЕ Е БЪЛГАРСКОТО” </w:t>
      </w:r>
      <w:r>
        <w:rPr>
          <w:rFonts w:cs="Calibri"/>
          <w:sz w:val="28"/>
          <w:szCs w:val="28"/>
        </w:rPr>
        <w:t xml:space="preserve">Туристически комплекс „Дядо Йоцо гледа” - с. </w:t>
      </w:r>
      <w:proofErr w:type="spellStart"/>
      <w:r>
        <w:rPr>
          <w:rFonts w:cs="Calibri"/>
          <w:sz w:val="28"/>
          <w:szCs w:val="28"/>
        </w:rPr>
        <w:t>Очин</w:t>
      </w:r>
      <w:proofErr w:type="spellEnd"/>
      <w:r>
        <w:rPr>
          <w:rFonts w:cs="Calibri"/>
          <w:sz w:val="28"/>
          <w:szCs w:val="28"/>
        </w:rPr>
        <w:t xml:space="preserve"> дол, община Мездра, област Враца, Международен фестивал </w:t>
      </w:r>
      <w:proofErr w:type="spellStart"/>
      <w:r>
        <w:rPr>
          <w:rFonts w:cs="Calibri"/>
          <w:sz w:val="28"/>
          <w:szCs w:val="28"/>
        </w:rPr>
        <w:t>Folk</w:t>
      </w:r>
      <w:proofErr w:type="spellEnd"/>
      <w:r>
        <w:rPr>
          <w:rFonts w:cs="Calibri"/>
          <w:sz w:val="28"/>
          <w:szCs w:val="28"/>
        </w:rPr>
        <w:t xml:space="preserve"> </w:t>
      </w:r>
      <w:proofErr w:type="spellStart"/>
      <w:r>
        <w:rPr>
          <w:rFonts w:cs="Calibri"/>
          <w:sz w:val="28"/>
          <w:szCs w:val="28"/>
        </w:rPr>
        <w:t>Nuanc</w:t>
      </w:r>
      <w:proofErr w:type="spellEnd"/>
      <w:r>
        <w:rPr>
          <w:rFonts w:cs="Calibri"/>
          <w:sz w:val="28"/>
          <w:szCs w:val="28"/>
          <w:lang w:val="en-US"/>
        </w:rPr>
        <w:t xml:space="preserve">e </w:t>
      </w:r>
      <w:r>
        <w:rPr>
          <w:rFonts w:cs="Calibri"/>
          <w:sz w:val="28"/>
          <w:szCs w:val="28"/>
        </w:rPr>
        <w:t xml:space="preserve">гр. Китен където се завърнахме със 4 златни медала, </w:t>
      </w:r>
      <w:proofErr w:type="spellStart"/>
      <w:r>
        <w:rPr>
          <w:rFonts w:cs="Calibri"/>
          <w:sz w:val="28"/>
          <w:szCs w:val="28"/>
        </w:rPr>
        <w:t>плакет</w:t>
      </w:r>
      <w:proofErr w:type="spellEnd"/>
      <w:r>
        <w:rPr>
          <w:rFonts w:cs="Calibri"/>
          <w:sz w:val="28"/>
          <w:szCs w:val="28"/>
        </w:rPr>
        <w:t xml:space="preserve">, 4 диплома и купата на фестивала.  Участие на Празника на с. Дърманци , Ботевите празници в с. Люти брод и на всички местни празници в селото.  Гордеем се с нашите самодейци и не пропускаме да популяризираме техните успехи на всякъде, а те пък разнасят славата на читалището и селото с магична сила. Не можем да пренебрегнем и „Арт работилницата”, благодарение на работниците в читалището и децата се изработват всички декори за различните мероприятия и концерти в читалището, като основно работиха през лятната занималня. Именно една такава форма на работа в читалището е лятната занималня – тя действа от няколко години и в нея се занимават и забавляват деца на различна </w:t>
      </w:r>
      <w:r>
        <w:rPr>
          <w:rFonts w:cs="Calibri"/>
          <w:sz w:val="28"/>
          <w:szCs w:val="28"/>
        </w:rPr>
        <w:lastRenderedPageBreak/>
        <w:t>възраст. Имаше конкурс за мартеница, коледна картичка, великденска украса, най – красива великденска украса и яйце, най – гиздавата лазарка и сурвачка. Лятна работа с деца премина в различни занимания:  Обучения организирани от Младежки център Враца във с. Зли дол и в читалището в с. Оселна с младежите.    ,, Игри на воля”,  ,, Да се учим да шием и творим” и мн. др.  Читалищното настоятелство през изминалата година се стремеше да разнообрази делниците и празниците на населението на Зли дол. Но наред с постигнатите резултати има още какво да се направи.</w:t>
      </w:r>
    </w:p>
    <w:p w:rsidR="00B41E92" w:rsidRDefault="00B41E92" w:rsidP="00B41E92">
      <w:pPr>
        <w:pStyle w:val="a3"/>
        <w:ind w:left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</w:t>
      </w:r>
    </w:p>
    <w:p w:rsidR="00B41E92" w:rsidRDefault="00B41E92" w:rsidP="00B41E92">
      <w:pPr>
        <w:pStyle w:val="a3"/>
        <w:ind w:left="0"/>
        <w:jc w:val="both"/>
        <w:rPr>
          <w:rFonts w:cs="Calibr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cs="Calibri"/>
          <w:b/>
          <w:bCs/>
          <w:color w:val="222222"/>
          <w:sz w:val="28"/>
          <w:szCs w:val="28"/>
          <w:shd w:val="clear" w:color="auto" w:fill="FFFFFF"/>
        </w:rPr>
        <w:t>4</w:t>
      </w:r>
      <w:r>
        <w:rPr>
          <w:rFonts w:cs="Calibri"/>
          <w:b/>
          <w:bCs/>
          <w:color w:val="000000"/>
          <w:sz w:val="28"/>
          <w:szCs w:val="28"/>
          <w:shd w:val="clear" w:color="auto" w:fill="FFFFFF"/>
        </w:rPr>
        <w:t>. РАБОТА ПО ПРОЕКТИ</w:t>
      </w:r>
    </w:p>
    <w:p w:rsidR="00B41E92" w:rsidRDefault="00B41E92" w:rsidP="00B41E92">
      <w:pPr>
        <w:pStyle w:val="a3"/>
        <w:ind w:left="0"/>
        <w:jc w:val="both"/>
        <w:rPr>
          <w:rFonts w:cs="Calibri"/>
          <w:b/>
          <w:bCs/>
          <w:color w:val="000000"/>
          <w:sz w:val="28"/>
          <w:szCs w:val="28"/>
          <w:shd w:val="clear" w:color="auto" w:fill="FFFFFF"/>
        </w:rPr>
      </w:pPr>
    </w:p>
    <w:p w:rsidR="00B41E92" w:rsidRDefault="00B41E92" w:rsidP="00B41E92">
      <w:pPr>
        <w:rPr>
          <w:rFonts w:cs="Calibri"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  <w:shd w:val="clear" w:color="auto" w:fill="FFFFFF"/>
        </w:rPr>
        <w:t xml:space="preserve">                      </w:t>
      </w:r>
      <w:r>
        <w:rPr>
          <w:rFonts w:cs="Calibri"/>
          <w:bCs/>
          <w:color w:val="000000"/>
          <w:sz w:val="28"/>
          <w:szCs w:val="28"/>
        </w:rPr>
        <w:t>Читалището през 2023г. работи по 2 проекта</w:t>
      </w:r>
      <w:r>
        <w:rPr>
          <w:rFonts w:cs="Calibri"/>
          <w:bCs/>
          <w:color w:val="000000"/>
          <w:sz w:val="28"/>
          <w:szCs w:val="28"/>
          <w:shd w:val="clear" w:color="auto" w:fill="FFF9EE"/>
        </w:rPr>
        <w:t xml:space="preserve">, </w:t>
      </w:r>
      <w:r>
        <w:rPr>
          <w:rFonts w:cs="Calibri"/>
          <w:sz w:val="28"/>
          <w:szCs w:val="28"/>
        </w:rPr>
        <w:t xml:space="preserve">проект „Българските библиотеки - съвременни центрове за четене и информираност 2023”към МК на стойност 1229 лева и втория проект е към МЛАДЕЖКИ ИНИЦИАТИВИ „Създаваме Заедно” </w:t>
      </w:r>
      <w:proofErr w:type="spellStart"/>
      <w:r>
        <w:rPr>
          <w:rFonts w:cs="Calibri"/>
          <w:sz w:val="28"/>
          <w:szCs w:val="28"/>
        </w:rPr>
        <w:t>гр</w:t>
      </w:r>
      <w:proofErr w:type="spellEnd"/>
      <w:r>
        <w:rPr>
          <w:rFonts w:cs="Calibri"/>
          <w:sz w:val="28"/>
          <w:szCs w:val="28"/>
        </w:rPr>
        <w:t xml:space="preserve"> Враца. Проекта с който кандидатствахме ,, Сто лета назад ‘’е</w:t>
      </w:r>
      <w:r>
        <w:rPr>
          <w:rFonts w:cs="Calibri"/>
          <w:color w:val="3B3835"/>
          <w:sz w:val="28"/>
          <w:szCs w:val="28"/>
          <w:shd w:val="clear" w:color="auto" w:fill="FFFFFF"/>
        </w:rPr>
        <w:t xml:space="preserve"> </w:t>
      </w:r>
      <w:r>
        <w:rPr>
          <w:rFonts w:cs="Calibri"/>
          <w:color w:val="000000"/>
          <w:sz w:val="28"/>
          <w:szCs w:val="28"/>
          <w:shd w:val="clear" w:color="auto" w:fill="FFFFFF"/>
        </w:rPr>
        <w:t>на стойност 500лева. Направихме женски носии за певческата група, характерни за нашето село.</w:t>
      </w:r>
    </w:p>
    <w:p w:rsidR="00B41E92" w:rsidRDefault="00B41E92" w:rsidP="00B41E92">
      <w:pPr>
        <w:pStyle w:val="normal"/>
        <w:rPr>
          <w:b/>
          <w:color w:val="000000"/>
          <w:sz w:val="28"/>
          <w:szCs w:val="28"/>
          <w:shd w:val="clear" w:color="auto" w:fill="FFFFFF"/>
        </w:rPr>
      </w:pPr>
    </w:p>
    <w:p w:rsidR="00B41E92" w:rsidRDefault="00B41E92" w:rsidP="00B41E92">
      <w:pPr>
        <w:pStyle w:val="a3"/>
        <w:ind w:left="0"/>
        <w:jc w:val="both"/>
        <w:rPr>
          <w:rFonts w:cs="Calibri"/>
          <w:b/>
          <w:sz w:val="28"/>
          <w:szCs w:val="28"/>
        </w:rPr>
      </w:pPr>
      <w:r>
        <w:rPr>
          <w:rFonts w:cs="Calibri"/>
          <w:sz w:val="28"/>
          <w:szCs w:val="28"/>
        </w:rPr>
        <w:t xml:space="preserve">     </w:t>
      </w:r>
      <w:r>
        <w:rPr>
          <w:rFonts w:cs="Calibri"/>
          <w:b/>
          <w:sz w:val="28"/>
          <w:szCs w:val="28"/>
        </w:rPr>
        <w:t xml:space="preserve">  6. ОРГАНИЗАЦИОННА СТРУКТУРА</w:t>
      </w:r>
    </w:p>
    <w:p w:rsidR="00B41E92" w:rsidRDefault="00B41E92" w:rsidP="00B41E92">
      <w:pPr>
        <w:pStyle w:val="a3"/>
        <w:ind w:left="405"/>
        <w:jc w:val="both"/>
        <w:rPr>
          <w:rFonts w:cs="Calibri"/>
          <w:sz w:val="28"/>
          <w:szCs w:val="28"/>
        </w:rPr>
      </w:pPr>
    </w:p>
    <w:p w:rsidR="00B41E92" w:rsidRDefault="00B41E92" w:rsidP="00B41E92">
      <w:pPr>
        <w:pStyle w:val="a3"/>
        <w:ind w:left="405"/>
        <w:jc w:val="both"/>
        <w:rPr>
          <w:rFonts w:cs="Calibri"/>
          <w:sz w:val="28"/>
          <w:szCs w:val="28"/>
        </w:rPr>
      </w:pPr>
      <w:r>
        <w:rPr>
          <w:noProof/>
          <w:lang w:eastAsia="bg-BG"/>
        </w:rPr>
        <w:drawing>
          <wp:anchor distT="114300" distB="114300" distL="114300" distR="114300" simplePos="0" relativeHeight="251658240" behindDoc="0" locked="0" layoutInCell="1" allowOverlap="1">
            <wp:simplePos x="0" y="0"/>
            <wp:positionH relativeFrom="page">
              <wp:posOffset>7753985</wp:posOffset>
            </wp:positionH>
            <wp:positionV relativeFrom="page">
              <wp:posOffset>7474585</wp:posOffset>
            </wp:positionV>
            <wp:extent cx="1049655" cy="1739265"/>
            <wp:effectExtent l="19050" t="0" r="0" b="0"/>
            <wp:wrapNone/>
            <wp:docPr id="2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173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Calibri"/>
          <w:sz w:val="28"/>
          <w:szCs w:val="28"/>
        </w:rPr>
        <w:t xml:space="preserve">            През 2023г. са проведени 4 заседания на Читалищното Настоятелство. На 01.03.202</w:t>
      </w:r>
      <w:r w:rsidR="00A93E1E">
        <w:rPr>
          <w:rFonts w:cs="Calibri"/>
          <w:sz w:val="28"/>
          <w:szCs w:val="28"/>
        </w:rPr>
        <w:t>4</w:t>
      </w:r>
      <w:r>
        <w:rPr>
          <w:rFonts w:cs="Calibri"/>
          <w:sz w:val="28"/>
          <w:szCs w:val="28"/>
        </w:rPr>
        <w:t>г. се проведе Отчетно събрание, на което се прие годишния доклад за дейността и годишния финансов отчет на читалището. През 2023г. читалищните членове бяха 52, надяваме се тази година да привлечем повече хора.</w:t>
      </w:r>
    </w:p>
    <w:p w:rsidR="00B41E92" w:rsidRDefault="00B41E92" w:rsidP="00B41E92">
      <w:pPr>
        <w:pStyle w:val="a3"/>
        <w:ind w:left="405"/>
        <w:jc w:val="both"/>
        <w:rPr>
          <w:rFonts w:cs="Calibri"/>
          <w:sz w:val="28"/>
          <w:szCs w:val="28"/>
        </w:rPr>
      </w:pPr>
    </w:p>
    <w:p w:rsidR="00B41E92" w:rsidRDefault="00B41E92" w:rsidP="00B41E92">
      <w:pPr>
        <w:pStyle w:val="a3"/>
        <w:ind w:left="405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  7. ФИНАНСИ</w:t>
      </w:r>
    </w:p>
    <w:p w:rsidR="00B41E92" w:rsidRDefault="00B41E92" w:rsidP="00B41E92">
      <w:pPr>
        <w:pStyle w:val="a3"/>
        <w:ind w:left="405"/>
        <w:jc w:val="both"/>
        <w:rPr>
          <w:rFonts w:cs="Calibri"/>
          <w:b/>
          <w:sz w:val="28"/>
          <w:szCs w:val="28"/>
        </w:rPr>
      </w:pPr>
    </w:p>
    <w:p w:rsidR="00B41E92" w:rsidRDefault="00B41E92" w:rsidP="00B41E92">
      <w:pPr>
        <w:pStyle w:val="a3"/>
        <w:ind w:left="405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Благодарим на всички, които са винаги с нас. През изминалата година читалището работи по утвърдени субсидии отпуснати от държавния и общински бюджет, финансови постъпления от членски внос, дарителства и др. Държавната субсидия изразходвахме главно за заплати и осигурителни вноски на читалищните служители. За издръжка на дейностите в читалището разчитахме основно на </w:t>
      </w:r>
      <w:r>
        <w:rPr>
          <w:rFonts w:cs="Calibri"/>
          <w:sz w:val="28"/>
          <w:szCs w:val="28"/>
        </w:rPr>
        <w:lastRenderedPageBreak/>
        <w:t>финансовата подкрепа на Община Мездра и на дарители, за което БЛАГОДАРИМ.</w:t>
      </w:r>
    </w:p>
    <w:p w:rsidR="00B41E92" w:rsidRDefault="00B41E92" w:rsidP="00B41E92">
      <w:pPr>
        <w:pStyle w:val="a3"/>
        <w:ind w:left="708" w:firstLine="17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Всичко отчетено до тук не би могло да се осъществи без отговорната работа на Настоятелството и щатния екип на читалището. Изказваме благодарност на всички, които имат принос за реализиране на цялостната дейност на нашето читалище: самодейци, които участват в любителските състави и техния ръководител, членовете на читалищното Настоятелство и Проверителната комисия.</w:t>
      </w:r>
    </w:p>
    <w:p w:rsidR="00B41E92" w:rsidRDefault="00B41E92" w:rsidP="00B41E92">
      <w:pPr>
        <w:pStyle w:val="a3"/>
        <w:ind w:left="708" w:firstLine="17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Считаме, че през изминалата година постигнахме много, като оценяваме и възможностите да се работи за още по</w:t>
      </w:r>
      <w:r>
        <w:rPr>
          <w:rFonts w:cs="Calibri"/>
          <w:sz w:val="28"/>
          <w:szCs w:val="28"/>
        </w:rPr>
        <w:footnoteRef/>
      </w:r>
      <w:r>
        <w:rPr>
          <w:rFonts w:cs="Calibri"/>
          <w:sz w:val="28"/>
          <w:szCs w:val="28"/>
        </w:rPr>
        <w:t>добри резултати. Без да мислим,че сме направили всичко възможно и сме постигнали изключителни резултати, можем спокойно да кажем, че в обикновените делници и празници работихме за хората, и че за постигане на още по-добри резултати разчитаме на всички вас, членовете на читалищното настоятелство, самодейците и доброволци.</w:t>
      </w:r>
    </w:p>
    <w:p w:rsidR="00B41E92" w:rsidRDefault="00B41E92" w:rsidP="00B41E92">
      <w:pPr>
        <w:pStyle w:val="a3"/>
        <w:ind w:left="708" w:firstLine="177"/>
        <w:jc w:val="both"/>
        <w:rPr>
          <w:rFonts w:cs="Calibri"/>
          <w:sz w:val="28"/>
          <w:szCs w:val="28"/>
        </w:rPr>
      </w:pPr>
    </w:p>
    <w:p w:rsidR="00B41E92" w:rsidRDefault="00B41E92" w:rsidP="00B41E92">
      <w:pPr>
        <w:pStyle w:val="a3"/>
        <w:ind w:left="405"/>
        <w:jc w:val="both"/>
        <w:rPr>
          <w:rFonts w:cs="Calibri"/>
          <w:sz w:val="28"/>
          <w:szCs w:val="28"/>
        </w:rPr>
      </w:pPr>
    </w:p>
    <w:p w:rsidR="00B41E92" w:rsidRDefault="00B41E92" w:rsidP="00B41E92">
      <w:pPr>
        <w:pStyle w:val="a3"/>
        <w:ind w:left="405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                                       </w:t>
      </w:r>
    </w:p>
    <w:p w:rsidR="00B41E92" w:rsidRDefault="00B41E92" w:rsidP="00B41E92">
      <w:pPr>
        <w:pStyle w:val="a3"/>
        <w:ind w:left="405"/>
        <w:jc w:val="both"/>
        <w:rPr>
          <w:rFonts w:cs="Calibri"/>
          <w:sz w:val="28"/>
          <w:szCs w:val="28"/>
        </w:rPr>
      </w:pPr>
    </w:p>
    <w:p w:rsidR="00B41E92" w:rsidRDefault="00B41E92" w:rsidP="00B41E92">
      <w:pPr>
        <w:pStyle w:val="a3"/>
        <w:ind w:left="405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                                                             Изготвил: </w:t>
      </w:r>
    </w:p>
    <w:p w:rsidR="00B41E92" w:rsidRDefault="00B41E92" w:rsidP="00B41E92">
      <w:pPr>
        <w:pStyle w:val="a3"/>
        <w:ind w:left="405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                                                             Секретар: Ваня Кръстева</w:t>
      </w:r>
    </w:p>
    <w:p w:rsidR="00B41E92" w:rsidRDefault="00B41E92" w:rsidP="00B41E92">
      <w:pPr>
        <w:pStyle w:val="a3"/>
        <w:ind w:left="405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                                        </w:t>
      </w:r>
    </w:p>
    <w:p w:rsidR="00B41E92" w:rsidRDefault="00B41E92" w:rsidP="00B41E92">
      <w:pPr>
        <w:pStyle w:val="a3"/>
        <w:ind w:left="405"/>
        <w:jc w:val="both"/>
        <w:rPr>
          <w:rFonts w:cs="Calibri"/>
          <w:sz w:val="28"/>
          <w:szCs w:val="28"/>
        </w:rPr>
      </w:pPr>
    </w:p>
    <w:p w:rsidR="00B41E92" w:rsidRDefault="00B41E92" w:rsidP="00B41E92">
      <w:pPr>
        <w:pStyle w:val="a3"/>
        <w:ind w:left="405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                                                            </w:t>
      </w:r>
    </w:p>
    <w:p w:rsidR="00B41E92" w:rsidRDefault="00B41E92" w:rsidP="00B41E92">
      <w:pPr>
        <w:pStyle w:val="a3"/>
        <w:ind w:left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05.01.2024г.                                                            </w:t>
      </w:r>
    </w:p>
    <w:p w:rsidR="00B41E92" w:rsidRDefault="00B41E92" w:rsidP="00B41E92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с. Зли дол                                                  </w:t>
      </w:r>
    </w:p>
    <w:p w:rsidR="00441520" w:rsidRDefault="00441520"/>
    <w:sectPr w:rsidR="00441520" w:rsidSect="00441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1E92"/>
    <w:rsid w:val="000222CF"/>
    <w:rsid w:val="002C1F35"/>
    <w:rsid w:val="00441520"/>
    <w:rsid w:val="00A93E1E"/>
    <w:rsid w:val="00B41E92"/>
    <w:rsid w:val="00F87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E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E92"/>
    <w:pPr>
      <w:ind w:left="720"/>
      <w:contextualSpacing/>
    </w:pPr>
  </w:style>
  <w:style w:type="paragraph" w:customStyle="1" w:styleId="normal">
    <w:name w:val="normal"/>
    <w:rsid w:val="00B41E92"/>
    <w:pPr>
      <w:spacing w:after="160" w:line="256" w:lineRule="auto"/>
    </w:pPr>
    <w:rPr>
      <w:rFonts w:ascii="Calibri" w:eastAsia="Calibri" w:hAnsi="Calibri" w:cs="Calibri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1287</Words>
  <Characters>7340</Characters>
  <Application>Microsoft Office Word</Application>
  <DocSecurity>0</DocSecurity>
  <Lines>61</Lines>
  <Paragraphs>17</Paragraphs>
  <ScaleCrop>false</ScaleCrop>
  <Company/>
  <LinksUpToDate>false</LinksUpToDate>
  <CharactersWithSpaces>8610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2024-02-27T16:23:00Z</dcterms:created>
  <dcterms:modified xsi:type="dcterms:W3CDTF">2024-03-15T09:54:00Z</dcterms:modified>
</cp:coreProperties>
</file>